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C8" w:rsidRPr="003C0EC8" w:rsidRDefault="003C0EC8" w:rsidP="003C0EC8">
      <w:pPr>
        <w:shd w:val="clear" w:color="auto" w:fill="F7F5F4"/>
        <w:spacing w:line="450" w:lineRule="atLeast"/>
        <w:outlineLvl w:val="0"/>
        <w:rPr>
          <w:rFonts w:ascii="Arial" w:eastAsia="Times New Roman" w:hAnsi="Arial" w:cs="Arial"/>
          <w:color w:val="222222"/>
          <w:kern w:val="36"/>
          <w:sz w:val="49"/>
          <w:szCs w:val="49"/>
          <w:lang w:eastAsia="ru-RU"/>
        </w:rPr>
      </w:pPr>
      <w:r w:rsidRPr="003C0EC8">
        <w:rPr>
          <w:rFonts w:ascii="Arial" w:eastAsia="Times New Roman" w:hAnsi="Arial" w:cs="Arial"/>
          <w:color w:val="222222"/>
          <w:kern w:val="36"/>
          <w:sz w:val="49"/>
          <w:szCs w:val="49"/>
          <w:lang w:eastAsia="ru-RU"/>
        </w:rPr>
        <w:t xml:space="preserve">В </w:t>
      </w:r>
      <w:proofErr w:type="spellStart"/>
      <w:r w:rsidRPr="003C0EC8">
        <w:rPr>
          <w:rFonts w:ascii="Arial" w:eastAsia="Times New Roman" w:hAnsi="Arial" w:cs="Arial"/>
          <w:color w:val="222222"/>
          <w:kern w:val="36"/>
          <w:sz w:val="49"/>
          <w:szCs w:val="49"/>
          <w:lang w:eastAsia="ru-RU"/>
        </w:rPr>
        <w:t>Прикамье</w:t>
      </w:r>
      <w:proofErr w:type="spellEnd"/>
      <w:r w:rsidRPr="003C0EC8">
        <w:rPr>
          <w:rFonts w:ascii="Arial" w:eastAsia="Times New Roman" w:hAnsi="Arial" w:cs="Arial"/>
          <w:color w:val="222222"/>
          <w:kern w:val="36"/>
          <w:sz w:val="49"/>
          <w:szCs w:val="49"/>
          <w:lang w:eastAsia="ru-RU"/>
        </w:rPr>
        <w:t xml:space="preserve"> налоговые каникулы для нового бизнеса из нескольких сфер деятельности будут продлены на 2024 год</w:t>
      </w:r>
    </w:p>
    <w:p w:rsidR="003C0EC8" w:rsidRPr="003C0EC8" w:rsidRDefault="003C0EC8" w:rsidP="003C0EC8">
      <w:pPr>
        <w:shd w:val="clear" w:color="auto" w:fill="FFFFFF"/>
        <w:spacing w:after="600" w:line="420" w:lineRule="atLeast"/>
        <w:jc w:val="both"/>
        <w:rPr>
          <w:rFonts w:ascii="PT Sans" w:eastAsia="Times New Roman" w:hAnsi="PT Sans" w:cs="Arial"/>
          <w:color w:val="2C2A29"/>
          <w:sz w:val="27"/>
          <w:szCs w:val="27"/>
          <w:lang w:eastAsia="ru-RU"/>
        </w:rPr>
      </w:pPr>
      <w:bookmarkStart w:id="0" w:name="_GoBack"/>
      <w:bookmarkEnd w:id="0"/>
      <w:r w:rsidRPr="003C0EC8">
        <w:rPr>
          <w:rFonts w:ascii="PT Sans" w:eastAsia="Times New Roman" w:hAnsi="PT Sans" w:cs="Arial"/>
          <w:b/>
          <w:bCs/>
          <w:color w:val="222222"/>
          <w:sz w:val="27"/>
          <w:szCs w:val="27"/>
          <w:lang w:eastAsia="ru-RU"/>
        </w:rPr>
        <w:t xml:space="preserve">В целом благодаря созданной экосистеме поддержки бизнеса на территории </w:t>
      </w:r>
      <w:proofErr w:type="spellStart"/>
      <w:r w:rsidRPr="003C0EC8">
        <w:rPr>
          <w:rFonts w:ascii="PT Sans" w:eastAsia="Times New Roman" w:hAnsi="PT Sans" w:cs="Arial"/>
          <w:b/>
          <w:bCs/>
          <w:color w:val="222222"/>
          <w:sz w:val="27"/>
          <w:szCs w:val="27"/>
          <w:lang w:eastAsia="ru-RU"/>
        </w:rPr>
        <w:t>Прикамья</w:t>
      </w:r>
      <w:proofErr w:type="spellEnd"/>
      <w:r w:rsidRPr="003C0EC8">
        <w:rPr>
          <w:rFonts w:ascii="PT Sans" w:eastAsia="Times New Roman" w:hAnsi="PT Sans" w:cs="Arial"/>
          <w:b/>
          <w:bCs/>
          <w:color w:val="222222"/>
          <w:sz w:val="27"/>
          <w:szCs w:val="27"/>
          <w:lang w:eastAsia="ru-RU"/>
        </w:rPr>
        <w:t xml:space="preserve"> работают более 97 тыс. МСП.</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20 сентября, на заседании комитета Законодательного Собрания по промышленности, экономической политике и налогам </w:t>
      </w:r>
      <w:proofErr w:type="spellStart"/>
      <w:r w:rsidRPr="003C0EC8">
        <w:rPr>
          <w:rFonts w:ascii="Arial" w:eastAsia="Times New Roman" w:hAnsi="Arial" w:cs="Arial"/>
          <w:color w:val="2C2A29"/>
          <w:sz w:val="23"/>
          <w:szCs w:val="23"/>
          <w:lang w:eastAsia="ru-RU"/>
        </w:rPr>
        <w:t>и.о</w:t>
      </w:r>
      <w:proofErr w:type="spellEnd"/>
      <w:r w:rsidRPr="003C0EC8">
        <w:rPr>
          <w:rFonts w:ascii="Arial" w:eastAsia="Times New Roman" w:hAnsi="Arial" w:cs="Arial"/>
          <w:color w:val="2C2A29"/>
          <w:sz w:val="23"/>
          <w:szCs w:val="23"/>
          <w:lang w:eastAsia="ru-RU"/>
        </w:rPr>
        <w:t xml:space="preserve">. министра экономического развития и инвестиций Пермского края Татьяна </w:t>
      </w:r>
      <w:proofErr w:type="spellStart"/>
      <w:r w:rsidRPr="003C0EC8">
        <w:rPr>
          <w:rFonts w:ascii="Arial" w:eastAsia="Times New Roman" w:hAnsi="Arial" w:cs="Arial"/>
          <w:color w:val="2C2A29"/>
          <w:sz w:val="23"/>
          <w:szCs w:val="23"/>
          <w:lang w:eastAsia="ru-RU"/>
        </w:rPr>
        <w:t>Чуксина</w:t>
      </w:r>
      <w:proofErr w:type="spellEnd"/>
      <w:r w:rsidRPr="003C0EC8">
        <w:rPr>
          <w:rFonts w:ascii="Arial" w:eastAsia="Times New Roman" w:hAnsi="Arial" w:cs="Arial"/>
          <w:color w:val="2C2A29"/>
          <w:sz w:val="23"/>
          <w:szCs w:val="23"/>
          <w:lang w:eastAsia="ru-RU"/>
        </w:rPr>
        <w:t xml:space="preserve"> доложила о результатах предоставления налоговых мер поддержки бизнеса.</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Представитель ведомства рассказала, что региональный Минэкономразвития продолжает курировать работу по инструментам поддержки предпринимателей, среди которых большое значение уделяется налоговым преференциям. Татьяна </w:t>
      </w:r>
      <w:proofErr w:type="spellStart"/>
      <w:r w:rsidRPr="003C0EC8">
        <w:rPr>
          <w:rFonts w:ascii="Arial" w:eastAsia="Times New Roman" w:hAnsi="Arial" w:cs="Arial"/>
          <w:color w:val="2C2A29"/>
          <w:sz w:val="23"/>
          <w:szCs w:val="23"/>
          <w:lang w:eastAsia="ru-RU"/>
        </w:rPr>
        <w:t>Чуксина</w:t>
      </w:r>
      <w:proofErr w:type="spellEnd"/>
      <w:r w:rsidRPr="003C0EC8">
        <w:rPr>
          <w:rFonts w:ascii="Arial" w:eastAsia="Times New Roman" w:hAnsi="Arial" w:cs="Arial"/>
          <w:color w:val="2C2A29"/>
          <w:sz w:val="23"/>
          <w:szCs w:val="23"/>
          <w:lang w:eastAsia="ru-RU"/>
        </w:rPr>
        <w:t xml:space="preserve"> подчеркнула, что в </w:t>
      </w:r>
      <w:proofErr w:type="spellStart"/>
      <w:r w:rsidRPr="003C0EC8">
        <w:rPr>
          <w:rFonts w:ascii="Arial" w:eastAsia="Times New Roman" w:hAnsi="Arial" w:cs="Arial"/>
          <w:color w:val="2C2A29"/>
          <w:sz w:val="23"/>
          <w:szCs w:val="23"/>
          <w:lang w:eastAsia="ru-RU"/>
        </w:rPr>
        <w:t>Прикамье</w:t>
      </w:r>
      <w:proofErr w:type="spellEnd"/>
      <w:r w:rsidRPr="003C0EC8">
        <w:rPr>
          <w:rFonts w:ascii="Arial" w:eastAsia="Times New Roman" w:hAnsi="Arial" w:cs="Arial"/>
          <w:color w:val="2C2A29"/>
          <w:sz w:val="23"/>
          <w:szCs w:val="23"/>
          <w:lang w:eastAsia="ru-RU"/>
        </w:rPr>
        <w:t xml:space="preserve"> осуществляется стимулирующая налоговая политика, которая прежде всего направлена на развитие региональных компаний.</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«Отмечу, что предоставление налоговых льгот является одним из эффективных направлений стимулирования развития бизнеса. Высвободившиеся в результате применения льгот средства предприниматели могут направлять на обновление основных фондов, развитие человеческого капитала, реализацию новых инвестиционных проектов и на прочие цели. Сопоставляя динамику действующих в Пермском крае субъектов МСП, применения ими налоговых льгот и задекларированных при этом налогов, можно сделать вывод, что предоставление налоговых льгот субъектам МСП имеет положительный эффект», - рассказала Татьяна </w:t>
      </w:r>
      <w:proofErr w:type="spellStart"/>
      <w:r w:rsidRPr="003C0EC8">
        <w:rPr>
          <w:rFonts w:ascii="Arial" w:eastAsia="Times New Roman" w:hAnsi="Arial" w:cs="Arial"/>
          <w:color w:val="2C2A29"/>
          <w:sz w:val="23"/>
          <w:szCs w:val="23"/>
          <w:lang w:eastAsia="ru-RU"/>
        </w:rPr>
        <w:t>Чуксина</w:t>
      </w:r>
      <w:proofErr w:type="spellEnd"/>
      <w:r w:rsidRPr="003C0EC8">
        <w:rPr>
          <w:rFonts w:ascii="Arial" w:eastAsia="Times New Roman" w:hAnsi="Arial" w:cs="Arial"/>
          <w:color w:val="2C2A29"/>
          <w:sz w:val="23"/>
          <w:szCs w:val="23"/>
          <w:lang w:eastAsia="ru-RU"/>
        </w:rPr>
        <w:t>.</w:t>
      </w:r>
      <w:r w:rsidRPr="003C0EC8">
        <w:rPr>
          <w:rFonts w:ascii="Arial" w:eastAsia="Times New Roman" w:hAnsi="Arial" w:cs="Arial"/>
          <w:color w:val="2C2A29"/>
          <w:sz w:val="23"/>
          <w:szCs w:val="23"/>
          <w:lang w:eastAsia="ru-RU"/>
        </w:rPr>
        <w:br/>
        <w:t>По данным Единого реестра субъектов малого и среднего предпринимательства, по состоянию на 10 сентября 2023 года на территории Пермского края зарегистрировано более 97 тыс. субъектов МСП, что составляет 84% от общего числа всех зарегистрированных в Пермском крае юридических лиц и индивидуальных предпринимателей. </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Как отметила Татьяна </w:t>
      </w:r>
      <w:proofErr w:type="spellStart"/>
      <w:r w:rsidRPr="003C0EC8">
        <w:rPr>
          <w:rFonts w:ascii="Arial" w:eastAsia="Times New Roman" w:hAnsi="Arial" w:cs="Arial"/>
          <w:color w:val="2C2A29"/>
          <w:sz w:val="23"/>
          <w:szCs w:val="23"/>
          <w:lang w:eastAsia="ru-RU"/>
        </w:rPr>
        <w:t>Чуксина</w:t>
      </w:r>
      <w:proofErr w:type="spellEnd"/>
      <w:r w:rsidRPr="003C0EC8">
        <w:rPr>
          <w:rFonts w:ascii="Arial" w:eastAsia="Times New Roman" w:hAnsi="Arial" w:cs="Arial"/>
          <w:color w:val="2C2A29"/>
          <w:sz w:val="23"/>
          <w:szCs w:val="23"/>
          <w:lang w:eastAsia="ru-RU"/>
        </w:rPr>
        <w:t xml:space="preserve">, на территории Пермского края самым распространенным налоговым режимом среди предпринимателей является упрощенная система налогообложения (УСН) - его применяют 75% субъектов МСП. При этом по инициативе главы региона Дмитрия Махонина с 1 января 2022 года в </w:t>
      </w:r>
      <w:proofErr w:type="spellStart"/>
      <w:r w:rsidRPr="003C0EC8">
        <w:rPr>
          <w:rFonts w:ascii="Arial" w:eastAsia="Times New Roman" w:hAnsi="Arial" w:cs="Arial"/>
          <w:color w:val="2C2A29"/>
          <w:sz w:val="23"/>
          <w:szCs w:val="23"/>
          <w:lang w:eastAsia="ru-RU"/>
        </w:rPr>
        <w:t>Прикамье</w:t>
      </w:r>
      <w:proofErr w:type="spellEnd"/>
      <w:r w:rsidRPr="003C0EC8">
        <w:rPr>
          <w:rFonts w:ascii="Arial" w:eastAsia="Times New Roman" w:hAnsi="Arial" w:cs="Arial"/>
          <w:color w:val="2C2A29"/>
          <w:sz w:val="23"/>
          <w:szCs w:val="23"/>
          <w:lang w:eastAsia="ru-RU"/>
        </w:rPr>
        <w:t xml:space="preserve"> были введены максимально низкие налоговые ставки для вновь зарегистрированных предпринимателей, выбравших УСН. Только за 2022 год пониженными ставками смогли воспользоваться более 3 тыс. предпринимателей на сумму более 801 млн руб.</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Второй наиболее популярной системой налогообложения для малого бизнеса в регионе является патентная система налогообложения (ПСН), которую используют 41% индивидуальных предпринимателей. Отметим, что стоимость патента в Пермском крае продолжает оставаться одной из самых низких среди регионов Приволжского федерального округа. Вместе с тем применение ПСН обеспечило рост поступлений в </w:t>
      </w:r>
      <w:r w:rsidRPr="003C0EC8">
        <w:rPr>
          <w:rFonts w:ascii="Arial" w:eastAsia="Times New Roman" w:hAnsi="Arial" w:cs="Arial"/>
          <w:color w:val="2C2A29"/>
          <w:sz w:val="23"/>
          <w:szCs w:val="23"/>
          <w:lang w:eastAsia="ru-RU"/>
        </w:rPr>
        <w:lastRenderedPageBreak/>
        <w:t>местные бюджеты за 2022 год на 8% и составили 374,5 млн руб. против 346,5 млн руб. в 2021 году. При этом 62% уплаченных налогов поступило в городской бюджет Перми.</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При этом для предпринимателей, выбравших патентную и упрощенную системы налогообложения, работающих в сферах сельского хозяйства, обрабатывающих производств, образования, здравоохранения, социальных услуг, IT и некоторых других сфер по инициативе главы региона Дмитрия Махонина до конца 2023 года действуют налоговые каникулы. На протяжении двух лет предприниматели, работающие в этих сферах, полностью освобождаются от налогов. Как подчеркнула Татьяна </w:t>
      </w:r>
      <w:proofErr w:type="spellStart"/>
      <w:r w:rsidRPr="003C0EC8">
        <w:rPr>
          <w:rFonts w:ascii="Arial" w:eastAsia="Times New Roman" w:hAnsi="Arial" w:cs="Arial"/>
          <w:color w:val="2C2A29"/>
          <w:sz w:val="23"/>
          <w:szCs w:val="23"/>
          <w:lang w:eastAsia="ru-RU"/>
        </w:rPr>
        <w:t>Чуксина</w:t>
      </w:r>
      <w:proofErr w:type="spellEnd"/>
      <w:r w:rsidRPr="003C0EC8">
        <w:rPr>
          <w:rFonts w:ascii="Arial" w:eastAsia="Times New Roman" w:hAnsi="Arial" w:cs="Arial"/>
          <w:color w:val="2C2A29"/>
          <w:sz w:val="23"/>
          <w:szCs w:val="23"/>
          <w:lang w:eastAsia="ru-RU"/>
        </w:rPr>
        <w:t>, региональные власти приняли решение продлить действие этой меры поддержки на 2024 год. Соответствующий законопроект будет внесен на рассмотрение краевого парламента в октябре-ноябре этого года. </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Помимо льгот, установленных для специальных налоговых режимов, компании региона могут получить льготы и по налогу на имущество организации. О ходе реализации Закона Пермского края о налоге на имущество организаций в рамках комитета также доложила Татьяна </w:t>
      </w:r>
      <w:proofErr w:type="spellStart"/>
      <w:r w:rsidRPr="003C0EC8">
        <w:rPr>
          <w:rFonts w:ascii="Arial" w:eastAsia="Times New Roman" w:hAnsi="Arial" w:cs="Arial"/>
          <w:color w:val="2C2A29"/>
          <w:sz w:val="23"/>
          <w:szCs w:val="23"/>
          <w:lang w:eastAsia="ru-RU"/>
        </w:rPr>
        <w:t>Чуксина</w:t>
      </w:r>
      <w:proofErr w:type="spellEnd"/>
      <w:r w:rsidRPr="003C0EC8">
        <w:rPr>
          <w:rFonts w:ascii="Arial" w:eastAsia="Times New Roman" w:hAnsi="Arial" w:cs="Arial"/>
          <w:color w:val="2C2A29"/>
          <w:sz w:val="23"/>
          <w:szCs w:val="23"/>
          <w:lang w:eastAsia="ru-RU"/>
        </w:rPr>
        <w:t>. По ее словам, получить такую меру поддержки в зависимости от кадастровой или среднегодовой стоимости имущества могут компании в сферах сельского хозяйства, строительства, нефтегазодобывающих, научно-технических и других отраслей. Также с 2023 года введена новая льгота для организаций, заключивших инвестиционные соглашения по строительству крупных логистических центров: предоставляется освобождение от уплаты налога сроком на 5 лет.</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Губернатор региона Дмитрий Махонин ранее отмечал, что на протяжении нескольких лет в </w:t>
      </w:r>
      <w:proofErr w:type="spellStart"/>
      <w:r w:rsidRPr="003C0EC8">
        <w:rPr>
          <w:rFonts w:ascii="Arial" w:eastAsia="Times New Roman" w:hAnsi="Arial" w:cs="Arial"/>
          <w:color w:val="2C2A29"/>
          <w:sz w:val="23"/>
          <w:szCs w:val="23"/>
          <w:lang w:eastAsia="ru-RU"/>
        </w:rPr>
        <w:t>Прикамье</w:t>
      </w:r>
      <w:proofErr w:type="spellEnd"/>
      <w:r w:rsidRPr="003C0EC8">
        <w:rPr>
          <w:rFonts w:ascii="Arial" w:eastAsia="Times New Roman" w:hAnsi="Arial" w:cs="Arial"/>
          <w:color w:val="2C2A29"/>
          <w:sz w:val="23"/>
          <w:szCs w:val="23"/>
          <w:lang w:eastAsia="ru-RU"/>
        </w:rPr>
        <w:t xml:space="preserve"> проводится системная работа по созданию в регионе благоприятного климата для предпринимательской деятельности. В частности, меняется налоговая политика, оптимизируются бизнес-процессы, сокращаются сроки оказания муниципальных услуг и многое другое – создается «экосистема» мер поддержки бизнеса по разным направлениям. Все эти шаги ориентированы на увеличение числа предпринимателей на территории региона. Это важно, так как бизнес является крупным работодателем, поэтому его развитие способствует решению вопросов занятости и повышению реальных доходов населения, а также привлечению частных инвестиций в реализацию социально значимых проектов.</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 xml:space="preserve">Как подчеркнул председатель комитета по промышленности, экономической политике и налогам Алексей Мельников, работа по созданию благоприятных условий для ведения бизнеса в </w:t>
      </w:r>
      <w:proofErr w:type="spellStart"/>
      <w:r w:rsidRPr="003C0EC8">
        <w:rPr>
          <w:rFonts w:ascii="Arial" w:eastAsia="Times New Roman" w:hAnsi="Arial" w:cs="Arial"/>
          <w:color w:val="2C2A29"/>
          <w:sz w:val="23"/>
          <w:szCs w:val="23"/>
          <w:lang w:eastAsia="ru-RU"/>
        </w:rPr>
        <w:t>Прикамья</w:t>
      </w:r>
      <w:proofErr w:type="spellEnd"/>
      <w:r w:rsidRPr="003C0EC8">
        <w:rPr>
          <w:rFonts w:ascii="Arial" w:eastAsia="Times New Roman" w:hAnsi="Arial" w:cs="Arial"/>
          <w:color w:val="2C2A29"/>
          <w:sz w:val="23"/>
          <w:szCs w:val="23"/>
          <w:lang w:eastAsia="ru-RU"/>
        </w:rPr>
        <w:t xml:space="preserve"> очень важна и безусловно должна быть направлена на поддержку региональных компаний. «Несмотря на все изменения экономических условий, мы видим ежегодный рост количества субъектов МСП Пермского края, что говорит о том, что меры поддержки действительно работают и приносят должный эффект компаниям региона. Очевидно, что, продолжая работу над улучшением бизнес-климата </w:t>
      </w:r>
      <w:proofErr w:type="spellStart"/>
      <w:r w:rsidRPr="003C0EC8">
        <w:rPr>
          <w:rFonts w:ascii="Arial" w:eastAsia="Times New Roman" w:hAnsi="Arial" w:cs="Arial"/>
          <w:color w:val="2C2A29"/>
          <w:sz w:val="23"/>
          <w:szCs w:val="23"/>
          <w:lang w:eastAsia="ru-RU"/>
        </w:rPr>
        <w:t>Прикамья</w:t>
      </w:r>
      <w:proofErr w:type="spellEnd"/>
      <w:r w:rsidRPr="003C0EC8">
        <w:rPr>
          <w:rFonts w:ascii="Arial" w:eastAsia="Times New Roman" w:hAnsi="Arial" w:cs="Arial"/>
          <w:color w:val="2C2A29"/>
          <w:sz w:val="23"/>
          <w:szCs w:val="23"/>
          <w:lang w:eastAsia="ru-RU"/>
        </w:rPr>
        <w:t>, мы в первую очередь помогаем нашему бизнесу преодолевать внешние барьеры, адаптироваться к новым экономическим условиям, и, как результат, делаем наш регион стабильнее и комфортнее для жизни», - отметил Алексей Мельников.</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Узнать больше о мерах поддержки МСП в регионе можно на </w:t>
      </w:r>
      <w:hyperlink r:id="rId4" w:history="1">
        <w:r w:rsidRPr="003C0EC8">
          <w:rPr>
            <w:rFonts w:ascii="Arial" w:eastAsia="Times New Roman" w:hAnsi="Arial" w:cs="Arial"/>
            <w:color w:val="E04E39"/>
            <w:sz w:val="23"/>
            <w:szCs w:val="23"/>
            <w:u w:val="single"/>
            <w:lang w:eastAsia="ru-RU"/>
          </w:rPr>
          <w:t>официальном сайте</w:t>
        </w:r>
      </w:hyperlink>
      <w:r w:rsidRPr="003C0EC8">
        <w:rPr>
          <w:rFonts w:ascii="Arial" w:eastAsia="Times New Roman" w:hAnsi="Arial" w:cs="Arial"/>
          <w:color w:val="2C2A29"/>
          <w:sz w:val="23"/>
          <w:szCs w:val="23"/>
          <w:lang w:eastAsia="ru-RU"/>
        </w:rPr>
        <w:t> центра «Мой бизнес» Пермского края.</w:t>
      </w:r>
    </w:p>
    <w:p w:rsidR="003C0EC8" w:rsidRPr="003C0EC8" w:rsidRDefault="003C0EC8" w:rsidP="003C0EC8">
      <w:pPr>
        <w:shd w:val="clear" w:color="auto" w:fill="FFFFFF"/>
        <w:spacing w:after="0" w:line="240" w:lineRule="auto"/>
        <w:jc w:val="both"/>
        <w:rPr>
          <w:rFonts w:ascii="Arial" w:eastAsia="Times New Roman" w:hAnsi="Arial" w:cs="Arial"/>
          <w:color w:val="2C2A29"/>
          <w:sz w:val="23"/>
          <w:szCs w:val="23"/>
          <w:lang w:eastAsia="ru-RU"/>
        </w:rPr>
      </w:pPr>
    </w:p>
    <w:p w:rsidR="003C0EC8" w:rsidRPr="003C0EC8" w:rsidRDefault="003C0EC8" w:rsidP="003C0EC8">
      <w:pPr>
        <w:shd w:val="clear" w:color="auto" w:fill="FFFFFF"/>
        <w:spacing w:line="240" w:lineRule="auto"/>
        <w:jc w:val="both"/>
        <w:rPr>
          <w:rFonts w:ascii="Arial" w:eastAsia="Times New Roman" w:hAnsi="Arial" w:cs="Arial"/>
          <w:color w:val="2C2A29"/>
          <w:sz w:val="23"/>
          <w:szCs w:val="23"/>
          <w:lang w:eastAsia="ru-RU"/>
        </w:rPr>
      </w:pPr>
      <w:r w:rsidRPr="003C0EC8">
        <w:rPr>
          <w:rFonts w:ascii="Arial" w:eastAsia="Times New Roman" w:hAnsi="Arial" w:cs="Arial"/>
          <w:color w:val="2C2A29"/>
          <w:sz w:val="23"/>
          <w:szCs w:val="23"/>
          <w:lang w:eastAsia="ru-RU"/>
        </w:rPr>
        <w:t>Поддержка предпринимателей реализуется в рамках национального проекта «Малое и среднее предпринимательство и поддержка индивидуальной предпринимательской инициативы», инициированный Президентом России.</w:t>
      </w:r>
    </w:p>
    <w:p w:rsidR="00A571C3" w:rsidRDefault="00A571C3"/>
    <w:sectPr w:rsidR="00A57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C8"/>
    <w:rsid w:val="003C0EC8"/>
    <w:rsid w:val="00A5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81F1"/>
  <w15:chartTrackingRefBased/>
  <w15:docId w15:val="{D6BD5E83-6554-480E-BDD7-1D1DC757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0E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EC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0EC8"/>
    <w:rPr>
      <w:color w:val="0000FF"/>
      <w:u w:val="single"/>
    </w:rPr>
  </w:style>
  <w:style w:type="character" w:customStyle="1" w:styleId="date">
    <w:name w:val="date"/>
    <w:basedOn w:val="a0"/>
    <w:rsid w:val="003C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58088">
      <w:bodyDiv w:val="1"/>
      <w:marLeft w:val="0"/>
      <w:marRight w:val="0"/>
      <w:marTop w:val="0"/>
      <w:marBottom w:val="0"/>
      <w:divBdr>
        <w:top w:val="none" w:sz="0" w:space="0" w:color="auto"/>
        <w:left w:val="none" w:sz="0" w:space="0" w:color="auto"/>
        <w:bottom w:val="none" w:sz="0" w:space="0" w:color="auto"/>
        <w:right w:val="none" w:sz="0" w:space="0" w:color="auto"/>
      </w:divBdr>
      <w:divsChild>
        <w:div w:id="655454232">
          <w:marLeft w:val="0"/>
          <w:marRight w:val="0"/>
          <w:marTop w:val="0"/>
          <w:marBottom w:val="630"/>
          <w:divBdr>
            <w:top w:val="none" w:sz="0" w:space="0" w:color="auto"/>
            <w:left w:val="none" w:sz="0" w:space="0" w:color="auto"/>
            <w:bottom w:val="none" w:sz="0" w:space="0" w:color="auto"/>
            <w:right w:val="none" w:sz="0" w:space="0" w:color="auto"/>
          </w:divBdr>
          <w:divsChild>
            <w:div w:id="1584946207">
              <w:marLeft w:val="0"/>
              <w:marRight w:val="0"/>
              <w:marTop w:val="0"/>
              <w:marBottom w:val="0"/>
              <w:divBdr>
                <w:top w:val="none" w:sz="0" w:space="0" w:color="auto"/>
                <w:left w:val="none" w:sz="0" w:space="0" w:color="auto"/>
                <w:bottom w:val="none" w:sz="0" w:space="0" w:color="auto"/>
                <w:right w:val="none" w:sz="0" w:space="0" w:color="auto"/>
              </w:divBdr>
              <w:divsChild>
                <w:div w:id="546988058">
                  <w:marLeft w:val="0"/>
                  <w:marRight w:val="0"/>
                  <w:marTop w:val="0"/>
                  <w:marBottom w:val="0"/>
                  <w:divBdr>
                    <w:top w:val="none" w:sz="0" w:space="0" w:color="auto"/>
                    <w:left w:val="none" w:sz="0" w:space="0" w:color="auto"/>
                    <w:bottom w:val="none" w:sz="0" w:space="0" w:color="auto"/>
                    <w:right w:val="none" w:sz="0" w:space="0" w:color="auto"/>
                  </w:divBdr>
                  <w:divsChild>
                    <w:div w:id="1039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5126">
          <w:marLeft w:val="0"/>
          <w:marRight w:val="0"/>
          <w:marTop w:val="0"/>
          <w:marBottom w:val="0"/>
          <w:divBdr>
            <w:top w:val="none" w:sz="0" w:space="0" w:color="auto"/>
            <w:left w:val="none" w:sz="0" w:space="0" w:color="auto"/>
            <w:bottom w:val="none" w:sz="0" w:space="0" w:color="auto"/>
            <w:right w:val="none" w:sz="0" w:space="0" w:color="auto"/>
          </w:divBdr>
          <w:divsChild>
            <w:div w:id="833568158">
              <w:marLeft w:val="-240"/>
              <w:marRight w:val="-240"/>
              <w:marTop w:val="0"/>
              <w:marBottom w:val="0"/>
              <w:divBdr>
                <w:top w:val="none" w:sz="0" w:space="0" w:color="auto"/>
                <w:left w:val="none" w:sz="0" w:space="0" w:color="auto"/>
                <w:bottom w:val="none" w:sz="0" w:space="0" w:color="auto"/>
                <w:right w:val="none" w:sz="0" w:space="0" w:color="auto"/>
              </w:divBdr>
              <w:divsChild>
                <w:div w:id="1186333787">
                  <w:marLeft w:val="0"/>
                  <w:marRight w:val="0"/>
                  <w:marTop w:val="0"/>
                  <w:marBottom w:val="0"/>
                  <w:divBdr>
                    <w:top w:val="none" w:sz="0" w:space="0" w:color="auto"/>
                    <w:left w:val="none" w:sz="0" w:space="0" w:color="auto"/>
                    <w:bottom w:val="none" w:sz="0" w:space="0" w:color="auto"/>
                    <w:right w:val="none" w:sz="0" w:space="0" w:color="auto"/>
                  </w:divBdr>
                  <w:divsChild>
                    <w:div w:id="1079719735">
                      <w:marLeft w:val="0"/>
                      <w:marRight w:val="0"/>
                      <w:marTop w:val="0"/>
                      <w:marBottom w:val="0"/>
                      <w:divBdr>
                        <w:top w:val="none" w:sz="0" w:space="0" w:color="auto"/>
                        <w:left w:val="none" w:sz="0" w:space="0" w:color="auto"/>
                        <w:bottom w:val="none" w:sz="0" w:space="0" w:color="auto"/>
                        <w:right w:val="none" w:sz="0" w:space="0" w:color="auto"/>
                      </w:divBdr>
                      <w:divsChild>
                        <w:div w:id="615021475">
                          <w:marLeft w:val="0"/>
                          <w:marRight w:val="0"/>
                          <w:marTop w:val="0"/>
                          <w:marBottom w:val="0"/>
                          <w:divBdr>
                            <w:top w:val="none" w:sz="0" w:space="0" w:color="auto"/>
                            <w:left w:val="none" w:sz="0" w:space="0" w:color="auto"/>
                            <w:bottom w:val="none" w:sz="0" w:space="0" w:color="auto"/>
                            <w:right w:val="none" w:sz="0" w:space="0" w:color="auto"/>
                          </w:divBdr>
                          <w:divsChild>
                            <w:div w:id="2138792771">
                              <w:marLeft w:val="0"/>
                              <w:marRight w:val="0"/>
                              <w:marTop w:val="0"/>
                              <w:marBottom w:val="0"/>
                              <w:divBdr>
                                <w:top w:val="none" w:sz="0" w:space="0" w:color="auto"/>
                                <w:left w:val="none" w:sz="0" w:space="0" w:color="auto"/>
                                <w:bottom w:val="none" w:sz="0" w:space="0" w:color="auto"/>
                                <w:right w:val="none" w:sz="0" w:space="0" w:color="auto"/>
                              </w:divBdr>
                              <w:divsChild>
                                <w:div w:id="1613172548">
                                  <w:marLeft w:val="0"/>
                                  <w:marRight w:val="450"/>
                                  <w:marTop w:val="0"/>
                                  <w:marBottom w:val="0"/>
                                  <w:divBdr>
                                    <w:top w:val="none" w:sz="0" w:space="0" w:color="auto"/>
                                    <w:left w:val="none" w:sz="0" w:space="0" w:color="auto"/>
                                    <w:bottom w:val="none" w:sz="0" w:space="0" w:color="auto"/>
                                    <w:right w:val="none" w:sz="0" w:space="0" w:color="auto"/>
                                  </w:divBdr>
                                </w:div>
                                <w:div w:id="768354241">
                                  <w:marLeft w:val="0"/>
                                  <w:marRight w:val="0"/>
                                  <w:marTop w:val="0"/>
                                  <w:marBottom w:val="90"/>
                                  <w:divBdr>
                                    <w:top w:val="none" w:sz="0" w:space="0" w:color="auto"/>
                                    <w:left w:val="none" w:sz="0" w:space="0" w:color="auto"/>
                                    <w:bottom w:val="none" w:sz="0" w:space="0" w:color="auto"/>
                                    <w:right w:val="none" w:sz="0" w:space="0" w:color="auto"/>
                                  </w:divBdr>
                                </w:div>
                                <w:div w:id="694962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p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2023-10-04T11:20:00Z</dcterms:created>
  <dcterms:modified xsi:type="dcterms:W3CDTF">2023-10-04T11:20:00Z</dcterms:modified>
</cp:coreProperties>
</file>